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471"/>
        <w:gridCol w:w="1039"/>
        <w:gridCol w:w="851"/>
        <w:gridCol w:w="849"/>
        <w:gridCol w:w="853"/>
        <w:gridCol w:w="987"/>
        <w:gridCol w:w="354"/>
        <w:gridCol w:w="631"/>
        <w:gridCol w:w="48"/>
        <w:gridCol w:w="1213"/>
        <w:gridCol w:w="1182"/>
      </w:tblGrid>
      <w:tr w:rsidR="00A6237E" w:rsidRPr="00A6237E" w:rsidTr="00A6237E">
        <w:trPr>
          <w:trHeight w:val="2280"/>
        </w:trPr>
        <w:tc>
          <w:tcPr>
            <w:tcW w:w="1179" w:type="pct"/>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p>
        </w:tc>
        <w:tc>
          <w:tcPr>
            <w:tcW w:w="3821" w:type="pct"/>
            <w:gridSpan w:val="10"/>
            <w:shd w:val="clear" w:color="auto" w:fill="auto"/>
            <w:hideMark/>
          </w:tcPr>
          <w:p w:rsidR="00A6237E" w:rsidRPr="00A6237E" w:rsidRDefault="00A6237E" w:rsidP="005646F1">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Приложение 8                                                                                                                                         к Решению Собрания депутатов Крымского сельского поселения «О внесении изменений в Решение Собрания депутатов Крымского сельского поселения от 24 декабря 2013 года № 40 «О бюджете Крымского сельского поселения Мясниковского района на 2014 год и на плановый период 2015 и 2016 годов» от  </w:t>
            </w:r>
            <w:r w:rsidR="005646F1">
              <w:rPr>
                <w:rFonts w:ascii="Times New Roman" w:eastAsia="Times New Roman" w:hAnsi="Times New Roman" w:cs="Times New Roman"/>
                <w:sz w:val="24"/>
                <w:szCs w:val="24"/>
                <w:lang w:eastAsia="ru-RU"/>
              </w:rPr>
              <w:t>21 марта</w:t>
            </w:r>
            <w:r w:rsidRPr="00A6237E">
              <w:rPr>
                <w:rFonts w:ascii="Times New Roman" w:eastAsia="Times New Roman" w:hAnsi="Times New Roman" w:cs="Times New Roman"/>
                <w:sz w:val="24"/>
                <w:szCs w:val="24"/>
                <w:lang w:eastAsia="ru-RU"/>
              </w:rPr>
              <w:t xml:space="preserve"> 2014 год № </w:t>
            </w:r>
            <w:r w:rsidR="005646F1">
              <w:rPr>
                <w:rFonts w:ascii="Times New Roman" w:eastAsia="Times New Roman" w:hAnsi="Times New Roman" w:cs="Times New Roman"/>
                <w:sz w:val="24"/>
                <w:szCs w:val="24"/>
                <w:lang w:eastAsia="ru-RU"/>
              </w:rPr>
              <w:t>48</w:t>
            </w:r>
          </w:p>
        </w:tc>
      </w:tr>
      <w:tr w:rsidR="00A6237E" w:rsidRPr="00A6237E" w:rsidTr="00A6237E">
        <w:trPr>
          <w:trHeight w:val="315"/>
        </w:trPr>
        <w:tc>
          <w:tcPr>
            <w:tcW w:w="1179" w:type="pct"/>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3821" w:type="pct"/>
            <w:gridSpan w:val="10"/>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Приложение 12</w:t>
            </w:r>
          </w:p>
        </w:tc>
      </w:tr>
      <w:tr w:rsidR="00A6237E" w:rsidRPr="00A6237E" w:rsidTr="00A6237E">
        <w:trPr>
          <w:trHeight w:val="315"/>
        </w:trPr>
        <w:tc>
          <w:tcPr>
            <w:tcW w:w="1179" w:type="pct"/>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3821" w:type="pct"/>
            <w:gridSpan w:val="10"/>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A6237E" w:rsidRPr="00A6237E" w:rsidTr="00A6237E">
        <w:trPr>
          <w:trHeight w:val="315"/>
        </w:trPr>
        <w:tc>
          <w:tcPr>
            <w:tcW w:w="1179" w:type="pct"/>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3821" w:type="pct"/>
            <w:gridSpan w:val="10"/>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«О бюджете Крымского сельского поселения Мясниковского района </w:t>
            </w:r>
            <w:proofErr w:type="gramStart"/>
            <w:r w:rsidRPr="00A6237E">
              <w:rPr>
                <w:rFonts w:ascii="Times New Roman" w:eastAsia="Times New Roman" w:hAnsi="Times New Roman" w:cs="Times New Roman"/>
                <w:sz w:val="24"/>
                <w:szCs w:val="24"/>
                <w:lang w:eastAsia="ru-RU"/>
              </w:rPr>
              <w:t>на</w:t>
            </w:r>
            <w:proofErr w:type="gramEnd"/>
            <w:r w:rsidRPr="00A6237E">
              <w:rPr>
                <w:rFonts w:ascii="Times New Roman" w:eastAsia="Times New Roman" w:hAnsi="Times New Roman" w:cs="Times New Roman"/>
                <w:sz w:val="24"/>
                <w:szCs w:val="24"/>
                <w:lang w:eastAsia="ru-RU"/>
              </w:rPr>
              <w:t xml:space="preserve"> </w:t>
            </w:r>
          </w:p>
        </w:tc>
      </w:tr>
      <w:tr w:rsidR="00A6237E" w:rsidRPr="00A6237E" w:rsidTr="00A6237E">
        <w:trPr>
          <w:trHeight w:val="315"/>
        </w:trPr>
        <w:tc>
          <w:tcPr>
            <w:tcW w:w="1179" w:type="pct"/>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3821" w:type="pct"/>
            <w:gridSpan w:val="10"/>
            <w:shd w:val="clear" w:color="auto" w:fill="auto"/>
            <w:noWrap/>
            <w:vAlign w:val="bottom"/>
            <w:hideMark/>
          </w:tcPr>
          <w:p w:rsidR="00A6237E" w:rsidRDefault="00A6237E" w:rsidP="00A6237E">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2014 год </w:t>
            </w:r>
            <w:r w:rsidRPr="00A6237E">
              <w:rPr>
                <w:rFonts w:ascii="Times New Roman" w:eastAsia="Times New Roman" w:hAnsi="Times New Roman" w:cs="Times New Roman"/>
                <w:sz w:val="24"/>
                <w:szCs w:val="24"/>
                <w:lang w:eastAsia="ru-RU"/>
              </w:rPr>
              <w:t>и на плановый период 2015 и 2016 годов»</w:t>
            </w:r>
          </w:p>
          <w:p w:rsidR="003E0860" w:rsidRPr="00A6237E" w:rsidRDefault="003E0860" w:rsidP="00A6237E">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A6237E" w:rsidRPr="00A6237E" w:rsidTr="00A6237E">
        <w:trPr>
          <w:trHeight w:val="315"/>
        </w:trPr>
        <w:tc>
          <w:tcPr>
            <w:tcW w:w="1179" w:type="pct"/>
            <w:tcBorders>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3821" w:type="pct"/>
            <w:gridSpan w:val="10"/>
            <w:tcBorders>
              <w:left w:val="nil"/>
              <w:bottom w:val="nil"/>
              <w:right w:val="nil"/>
            </w:tcBorders>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p>
        </w:tc>
      </w:tr>
      <w:tr w:rsidR="00A6237E" w:rsidRPr="00A6237E" w:rsidTr="00A6237E">
        <w:trPr>
          <w:trHeight w:val="375"/>
        </w:trPr>
        <w:tc>
          <w:tcPr>
            <w:tcW w:w="5000" w:type="pct"/>
            <w:gridSpan w:val="11"/>
            <w:tcBorders>
              <w:top w:val="nil"/>
              <w:left w:val="nil"/>
              <w:bottom w:val="nil"/>
              <w:right w:val="nil"/>
            </w:tcBorders>
            <w:shd w:val="clear" w:color="auto" w:fill="auto"/>
            <w:hideMark/>
          </w:tcPr>
          <w:p w:rsidR="00A6237E" w:rsidRPr="00A6237E" w:rsidRDefault="00A6237E" w:rsidP="00A6237E">
            <w:pPr>
              <w:spacing w:line="240" w:lineRule="auto"/>
              <w:jc w:val="center"/>
              <w:rPr>
                <w:rFonts w:ascii="Times New Roman" w:eastAsia="Times New Roman" w:hAnsi="Times New Roman" w:cs="Times New Roman"/>
                <w:b/>
                <w:bCs/>
                <w:sz w:val="24"/>
                <w:szCs w:val="24"/>
                <w:lang w:eastAsia="ru-RU"/>
              </w:rPr>
            </w:pPr>
            <w:r w:rsidRPr="00A6237E">
              <w:rPr>
                <w:rFonts w:ascii="Times New Roman" w:eastAsia="Times New Roman" w:hAnsi="Times New Roman" w:cs="Times New Roman"/>
                <w:b/>
                <w:bCs/>
                <w:sz w:val="24"/>
                <w:szCs w:val="24"/>
                <w:lang w:eastAsia="ru-RU"/>
              </w:rPr>
              <w:t>Ведомственная структура расходов бюджета Крымского сельского поселения</w:t>
            </w:r>
          </w:p>
        </w:tc>
      </w:tr>
      <w:tr w:rsidR="00A6237E" w:rsidRPr="00A6237E" w:rsidTr="00A6237E">
        <w:trPr>
          <w:trHeight w:val="315"/>
        </w:trPr>
        <w:tc>
          <w:tcPr>
            <w:tcW w:w="5000" w:type="pct"/>
            <w:gridSpan w:val="11"/>
            <w:tcBorders>
              <w:top w:val="nil"/>
              <w:left w:val="nil"/>
              <w:bottom w:val="nil"/>
              <w:right w:val="nil"/>
            </w:tcBorders>
            <w:shd w:val="clear" w:color="auto" w:fill="auto"/>
            <w:hideMark/>
          </w:tcPr>
          <w:p w:rsidR="00A6237E" w:rsidRPr="00A6237E" w:rsidRDefault="00A6237E" w:rsidP="00A6237E">
            <w:pPr>
              <w:spacing w:line="240" w:lineRule="auto"/>
              <w:jc w:val="center"/>
              <w:rPr>
                <w:rFonts w:ascii="Times New Roman" w:eastAsia="Times New Roman" w:hAnsi="Times New Roman" w:cs="Times New Roman"/>
                <w:b/>
                <w:bCs/>
                <w:sz w:val="24"/>
                <w:szCs w:val="24"/>
                <w:lang w:eastAsia="ru-RU"/>
              </w:rPr>
            </w:pPr>
            <w:r w:rsidRPr="00A6237E">
              <w:rPr>
                <w:rFonts w:ascii="Times New Roman" w:eastAsia="Times New Roman" w:hAnsi="Times New Roman" w:cs="Times New Roman"/>
                <w:b/>
                <w:bCs/>
                <w:sz w:val="24"/>
                <w:szCs w:val="24"/>
                <w:lang w:eastAsia="ru-RU"/>
              </w:rPr>
              <w:t xml:space="preserve"> на плановый период 2015 и 2016 годов</w:t>
            </w:r>
          </w:p>
        </w:tc>
      </w:tr>
      <w:tr w:rsidR="00A6237E" w:rsidRPr="00A6237E" w:rsidTr="00A6237E">
        <w:trPr>
          <w:trHeight w:val="165"/>
        </w:trPr>
        <w:tc>
          <w:tcPr>
            <w:tcW w:w="1675" w:type="pct"/>
            <w:gridSpan w:val="2"/>
            <w:tcBorders>
              <w:top w:val="nil"/>
              <w:left w:val="nil"/>
              <w:bottom w:val="nil"/>
              <w:right w:val="nil"/>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6"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5"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71"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93" w:type="pct"/>
            <w:gridSpan w:val="3"/>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579"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564"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color w:val="CCFFCC"/>
                <w:sz w:val="24"/>
                <w:szCs w:val="24"/>
                <w:lang w:eastAsia="ru-RU"/>
              </w:rPr>
            </w:pPr>
          </w:p>
        </w:tc>
      </w:tr>
      <w:tr w:rsidR="00A6237E" w:rsidRPr="00A6237E" w:rsidTr="00A6237E">
        <w:trPr>
          <w:trHeight w:val="315"/>
        </w:trPr>
        <w:tc>
          <w:tcPr>
            <w:tcW w:w="1675" w:type="pct"/>
            <w:gridSpan w:val="2"/>
            <w:tcBorders>
              <w:top w:val="nil"/>
              <w:left w:val="nil"/>
              <w:bottom w:val="nil"/>
              <w:right w:val="nil"/>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6"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5"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
        </w:tc>
        <w:tc>
          <w:tcPr>
            <w:tcW w:w="2107" w:type="pct"/>
            <w:gridSpan w:val="6"/>
            <w:tcBorders>
              <w:top w:val="nil"/>
              <w:left w:val="nil"/>
              <w:bottom w:val="single" w:sz="4" w:space="0" w:color="auto"/>
              <w:right w:val="nil"/>
            </w:tcBorders>
            <w:shd w:val="clear" w:color="auto" w:fill="auto"/>
            <w:noWrap/>
            <w:vAlign w:val="bottom"/>
            <w:hideMark/>
          </w:tcPr>
          <w:p w:rsidR="00A6237E" w:rsidRPr="00A6237E" w:rsidRDefault="00A6237E" w:rsidP="00A6237E">
            <w:pPr>
              <w:spacing w:line="240" w:lineRule="auto"/>
              <w:jc w:val="right"/>
              <w:rPr>
                <w:rFonts w:ascii="Times New Roman" w:eastAsia="Times New Roman" w:hAnsi="Times New Roman" w:cs="Times New Roman"/>
                <w:b/>
                <w:bCs/>
                <w:sz w:val="24"/>
                <w:szCs w:val="24"/>
                <w:lang w:eastAsia="ru-RU"/>
              </w:rPr>
            </w:pPr>
            <w:r w:rsidRPr="00A6237E">
              <w:rPr>
                <w:rFonts w:ascii="Times New Roman" w:eastAsia="Times New Roman" w:hAnsi="Times New Roman" w:cs="Times New Roman"/>
                <w:b/>
                <w:bCs/>
                <w:sz w:val="24"/>
                <w:szCs w:val="24"/>
                <w:lang w:eastAsia="ru-RU"/>
              </w:rPr>
              <w:t>(тыс. рублей)</w:t>
            </w:r>
          </w:p>
        </w:tc>
      </w:tr>
      <w:tr w:rsidR="00A6237E" w:rsidRPr="00A6237E" w:rsidTr="00A6237E">
        <w:trPr>
          <w:trHeight w:val="315"/>
        </w:trPr>
        <w:tc>
          <w:tcPr>
            <w:tcW w:w="1675"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Наименование</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Мин</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proofErr w:type="spellStart"/>
            <w:r w:rsidRPr="00A6237E">
              <w:rPr>
                <w:rFonts w:ascii="Times New Roman" w:eastAsia="Times New Roman" w:hAnsi="Times New Roman" w:cs="Times New Roman"/>
                <w:b/>
                <w:bCs/>
                <w:color w:val="000000"/>
                <w:sz w:val="24"/>
                <w:szCs w:val="24"/>
                <w:lang w:eastAsia="ru-RU"/>
              </w:rPr>
              <w:t>Рз</w:t>
            </w:r>
            <w:proofErr w:type="spellEnd"/>
          </w:p>
        </w:tc>
        <w:tc>
          <w:tcPr>
            <w:tcW w:w="4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proofErr w:type="gramStart"/>
            <w:r w:rsidRPr="00A6237E">
              <w:rPr>
                <w:rFonts w:ascii="Times New Roman" w:eastAsia="Times New Roman" w:hAnsi="Times New Roman" w:cs="Times New Roman"/>
                <w:b/>
                <w:bCs/>
                <w:color w:val="000000"/>
                <w:sz w:val="24"/>
                <w:szCs w:val="24"/>
                <w:lang w:eastAsia="ru-RU"/>
              </w:rPr>
              <w:t>ПР</w:t>
            </w:r>
            <w:proofErr w:type="gramEnd"/>
          </w:p>
        </w:tc>
        <w:tc>
          <w:tcPr>
            <w:tcW w:w="640"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ЦСР</w:t>
            </w:r>
          </w:p>
        </w:tc>
        <w:tc>
          <w:tcPr>
            <w:tcW w:w="30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ВР</w:t>
            </w:r>
          </w:p>
        </w:tc>
        <w:tc>
          <w:tcPr>
            <w:tcW w:w="1166" w:type="pct"/>
            <w:gridSpan w:val="3"/>
            <w:tcBorders>
              <w:top w:val="single" w:sz="4" w:space="0" w:color="auto"/>
              <w:left w:val="nil"/>
              <w:bottom w:val="single" w:sz="4" w:space="0" w:color="auto"/>
              <w:right w:val="single" w:sz="4" w:space="0" w:color="auto"/>
            </w:tcBorders>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плановый период</w:t>
            </w:r>
          </w:p>
        </w:tc>
      </w:tr>
      <w:tr w:rsidR="00A6237E" w:rsidRPr="00A6237E" w:rsidTr="00A6237E">
        <w:trPr>
          <w:trHeight w:val="315"/>
        </w:trPr>
        <w:tc>
          <w:tcPr>
            <w:tcW w:w="1675" w:type="pct"/>
            <w:gridSpan w:val="2"/>
            <w:vMerge/>
            <w:tcBorders>
              <w:top w:val="single" w:sz="4" w:space="0" w:color="auto"/>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640" w:type="pct"/>
            <w:gridSpan w:val="2"/>
            <w:vMerge/>
            <w:tcBorders>
              <w:top w:val="nil"/>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301" w:type="pct"/>
            <w:vMerge/>
            <w:tcBorders>
              <w:top w:val="nil"/>
              <w:left w:val="single" w:sz="4" w:space="0" w:color="auto"/>
              <w:bottom w:val="single" w:sz="4" w:space="0" w:color="auto"/>
              <w:right w:val="single" w:sz="4" w:space="0" w:color="auto"/>
            </w:tcBorders>
            <w:vAlign w:val="center"/>
            <w:hideMark/>
          </w:tcPr>
          <w:p w:rsidR="00A6237E" w:rsidRPr="00A6237E" w:rsidRDefault="00A6237E" w:rsidP="00A6237E">
            <w:pPr>
              <w:spacing w:line="240" w:lineRule="auto"/>
              <w:rPr>
                <w:rFonts w:ascii="Times New Roman" w:eastAsia="Times New Roman" w:hAnsi="Times New Roman" w:cs="Times New Roman"/>
                <w:b/>
                <w:bCs/>
                <w:color w:val="000000"/>
                <w:sz w:val="24"/>
                <w:szCs w:val="24"/>
                <w:lang w:eastAsia="ru-RU"/>
              </w:rPr>
            </w:pPr>
          </w:p>
        </w:tc>
        <w:tc>
          <w:tcPr>
            <w:tcW w:w="602" w:type="pct"/>
            <w:gridSpan w:val="2"/>
            <w:tcBorders>
              <w:top w:val="nil"/>
              <w:left w:val="nil"/>
              <w:bottom w:val="single" w:sz="4" w:space="0" w:color="auto"/>
              <w:right w:val="single" w:sz="4" w:space="0" w:color="auto"/>
            </w:tcBorders>
            <w:shd w:val="clear" w:color="auto" w:fill="auto"/>
            <w:noWrap/>
            <w:vAlign w:val="bottom"/>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2015 год</w:t>
            </w:r>
          </w:p>
        </w:tc>
        <w:tc>
          <w:tcPr>
            <w:tcW w:w="564" w:type="pct"/>
            <w:tcBorders>
              <w:top w:val="nil"/>
              <w:left w:val="nil"/>
              <w:bottom w:val="single" w:sz="4" w:space="0" w:color="auto"/>
              <w:right w:val="single" w:sz="4" w:space="0" w:color="auto"/>
            </w:tcBorders>
            <w:shd w:val="clear" w:color="auto" w:fill="auto"/>
            <w:vAlign w:val="bottom"/>
            <w:hideMark/>
          </w:tcPr>
          <w:p w:rsidR="00A6237E" w:rsidRPr="00A6237E" w:rsidRDefault="00A6237E" w:rsidP="00A6237E">
            <w:pPr>
              <w:spacing w:line="240" w:lineRule="auto"/>
              <w:jc w:val="center"/>
              <w:rPr>
                <w:rFonts w:ascii="Times New Roman" w:eastAsia="Times New Roman" w:hAnsi="Times New Roman" w:cs="Times New Roman"/>
                <w:b/>
                <w:bCs/>
                <w:color w:val="000000"/>
                <w:sz w:val="24"/>
                <w:szCs w:val="24"/>
                <w:lang w:eastAsia="ru-RU"/>
              </w:rPr>
            </w:pPr>
            <w:r w:rsidRPr="00A6237E">
              <w:rPr>
                <w:rFonts w:ascii="Times New Roman" w:eastAsia="Times New Roman" w:hAnsi="Times New Roman" w:cs="Times New Roman"/>
                <w:b/>
                <w:bCs/>
                <w:color w:val="000000"/>
                <w:sz w:val="24"/>
                <w:szCs w:val="24"/>
                <w:lang w:eastAsia="ru-RU"/>
              </w:rPr>
              <w:t>2016 год</w:t>
            </w:r>
          </w:p>
        </w:tc>
      </w:tr>
      <w:tr w:rsidR="00A6237E" w:rsidRPr="00A6237E" w:rsidTr="00A6237E">
        <w:trPr>
          <w:trHeight w:val="31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ВСЕГО</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15 528.9</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16 880.9</w:t>
            </w:r>
          </w:p>
        </w:tc>
      </w:tr>
      <w:tr w:rsidR="00A6237E" w:rsidRPr="00A6237E" w:rsidTr="00A6237E">
        <w:trPr>
          <w:trHeight w:val="31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Администрация Крымского сельского поселения</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15 528.9</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16 880.9</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Расходы на выплаты по оплате </w:t>
            </w:r>
            <w:proofErr w:type="gramStart"/>
            <w:r w:rsidRPr="00A6237E">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A6237E">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88 1 0011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903.4</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903.4</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Расходы на выплаты по оплате </w:t>
            </w:r>
            <w:proofErr w:type="gramStart"/>
            <w:r w:rsidRPr="00A6237E">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A6237E">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89 1 0011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3 648.4</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3 648.4</w:t>
            </w:r>
          </w:p>
        </w:tc>
      </w:tr>
      <w:tr w:rsidR="00A6237E" w:rsidRPr="00A6237E" w:rsidTr="00A6237E">
        <w:trPr>
          <w:trHeight w:val="841"/>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w:t>
            </w:r>
            <w:r w:rsidRPr="00A6237E">
              <w:rPr>
                <w:rFonts w:ascii="Times New Roman" w:eastAsia="Times New Roman" w:hAnsi="Times New Roman" w:cs="Times New Roman"/>
                <w:sz w:val="24"/>
                <w:szCs w:val="24"/>
                <w:lang w:eastAsia="ru-RU"/>
              </w:rPr>
              <w:lastRenderedPageBreak/>
              <w:t>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89 1 0019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382.8</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387.1</w:t>
            </w:r>
          </w:p>
        </w:tc>
      </w:tr>
      <w:tr w:rsidR="00A6237E" w:rsidRPr="00A6237E" w:rsidTr="00A6237E">
        <w:trPr>
          <w:trHeight w:val="94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89 1 9999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7.5</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7.5</w:t>
            </w:r>
          </w:p>
        </w:tc>
      </w:tr>
      <w:tr w:rsidR="00A6237E" w:rsidRPr="00A6237E" w:rsidTr="00A6237E">
        <w:trPr>
          <w:trHeight w:val="346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roofErr w:type="gramStart"/>
            <w:r w:rsidRPr="00A6237E">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A6237E">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A6237E">
              <w:rPr>
                <w:rFonts w:ascii="Times New Roman" w:eastAsia="Times New Roman" w:hAnsi="Times New Roman" w:cs="Times New Roman"/>
                <w:sz w:val="24"/>
                <w:szCs w:val="24"/>
                <w:lang w:eastAsia="ru-RU"/>
              </w:rPr>
              <w:t>непрограммных</w:t>
            </w:r>
            <w:proofErr w:type="spellEnd"/>
            <w:r w:rsidRPr="00A6237E">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99 9 7239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Иные межбюджетные трансферты </w:t>
            </w:r>
            <w:proofErr w:type="gramStart"/>
            <w:r w:rsidRPr="00A6237E">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A6237E">
              <w:rPr>
                <w:rFonts w:ascii="Times New Roman" w:eastAsia="Times New Roman" w:hAnsi="Times New Roman" w:cs="Times New Roman"/>
                <w:sz w:val="24"/>
                <w:szCs w:val="24"/>
                <w:lang w:eastAsia="ru-RU"/>
              </w:rPr>
              <w:t xml:space="preserve"> </w:t>
            </w:r>
            <w:proofErr w:type="spellStart"/>
            <w:r w:rsidRPr="00A6237E">
              <w:rPr>
                <w:rFonts w:ascii="Times New Roman" w:eastAsia="Times New Roman" w:hAnsi="Times New Roman" w:cs="Times New Roman"/>
                <w:sz w:val="24"/>
                <w:szCs w:val="24"/>
                <w:lang w:eastAsia="ru-RU"/>
              </w:rPr>
              <w:t>непрограммных</w:t>
            </w:r>
            <w:proofErr w:type="spellEnd"/>
            <w:r w:rsidRPr="00A6237E">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межбюджетные трансферты)</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99 9 8501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224.5</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224.5</w:t>
            </w:r>
          </w:p>
        </w:tc>
      </w:tr>
      <w:tr w:rsidR="00A6237E" w:rsidRPr="00A6237E" w:rsidTr="00A6237E">
        <w:trPr>
          <w:trHeight w:val="252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roofErr w:type="gramStart"/>
            <w:r w:rsidRPr="00A6237E">
              <w:rPr>
                <w:rFonts w:ascii="Times New Roman" w:eastAsia="Times New Roman" w:hAnsi="Times New Roman" w:cs="Times New Roman"/>
                <w:sz w:val="24"/>
                <w:szCs w:val="24"/>
                <w:lang w:eastAsia="ru-RU"/>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11 1 2263</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50.0</w:t>
            </w:r>
          </w:p>
        </w:tc>
      </w:tr>
      <w:tr w:rsidR="00A6237E" w:rsidRPr="00A6237E" w:rsidTr="00A6237E">
        <w:trPr>
          <w:trHeight w:val="94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89 1 9999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57.0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57.0</w:t>
            </w:r>
          </w:p>
        </w:tc>
      </w:tr>
      <w:tr w:rsidR="00A6237E" w:rsidRPr="00A6237E" w:rsidTr="00A6237E">
        <w:trPr>
          <w:trHeight w:val="94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89 1 9999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24.7</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24.7</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Условно утвержденные расходы по иным </w:t>
            </w:r>
            <w:proofErr w:type="spellStart"/>
            <w:r w:rsidRPr="00A6237E">
              <w:rPr>
                <w:rFonts w:ascii="Times New Roman" w:eastAsia="Times New Roman" w:hAnsi="Times New Roman" w:cs="Times New Roman"/>
                <w:sz w:val="24"/>
                <w:szCs w:val="24"/>
                <w:lang w:eastAsia="ru-RU"/>
              </w:rPr>
              <w:t>непрограммным</w:t>
            </w:r>
            <w:proofErr w:type="spellEnd"/>
            <w:r w:rsidRPr="00A6237E">
              <w:rPr>
                <w:rFonts w:ascii="Times New Roman" w:eastAsia="Times New Roman" w:hAnsi="Times New Roman" w:cs="Times New Roman"/>
                <w:sz w:val="24"/>
                <w:szCs w:val="24"/>
                <w:lang w:eastAsia="ru-RU"/>
              </w:rPr>
              <w:t xml:space="preserve"> мероприятиям в рамках </w:t>
            </w:r>
            <w:proofErr w:type="spellStart"/>
            <w:r w:rsidRPr="00A6237E">
              <w:rPr>
                <w:rFonts w:ascii="Times New Roman" w:eastAsia="Times New Roman" w:hAnsi="Times New Roman" w:cs="Times New Roman"/>
                <w:sz w:val="24"/>
                <w:szCs w:val="24"/>
                <w:lang w:eastAsia="ru-RU"/>
              </w:rPr>
              <w:t>непрограммного</w:t>
            </w:r>
            <w:proofErr w:type="spellEnd"/>
            <w:r w:rsidRPr="00A6237E">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99 9 9011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880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597.7</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850.0</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A6237E">
              <w:rPr>
                <w:rFonts w:ascii="Times New Roman" w:eastAsia="Times New Roman" w:hAnsi="Times New Roman" w:cs="Times New Roman"/>
                <w:sz w:val="24"/>
                <w:szCs w:val="24"/>
                <w:lang w:eastAsia="ru-RU"/>
              </w:rPr>
              <w:t>непрограммных</w:t>
            </w:r>
            <w:proofErr w:type="spellEnd"/>
            <w:r w:rsidRPr="00A6237E">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99 9 5118</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153.8</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153.8</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 xml:space="preserve">Расходы на осуществление первичного воинского учета на территориях, где отсутствуют военные комиссариаты в рамках </w:t>
            </w:r>
            <w:proofErr w:type="spellStart"/>
            <w:r w:rsidRPr="00A6237E">
              <w:rPr>
                <w:rFonts w:ascii="Times New Roman" w:eastAsia="Times New Roman" w:hAnsi="Times New Roman" w:cs="Times New Roman"/>
                <w:sz w:val="24"/>
                <w:szCs w:val="24"/>
                <w:lang w:eastAsia="ru-RU"/>
              </w:rPr>
              <w:t>непрограммных</w:t>
            </w:r>
            <w:proofErr w:type="spellEnd"/>
            <w:r w:rsidRPr="00A6237E">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99 9 5118</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1.0</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01 1 2167</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50.0</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01 2 2168</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95.0</w:t>
            </w:r>
          </w:p>
        </w:tc>
      </w:tr>
      <w:tr w:rsidR="00A6237E" w:rsidRPr="00A6237E" w:rsidTr="00A6237E">
        <w:trPr>
          <w:trHeight w:val="849"/>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Иные межбюджетные трансферты </w:t>
            </w:r>
            <w:proofErr w:type="gramStart"/>
            <w:r w:rsidRPr="00A6237E">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A6237E">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w:t>
            </w:r>
            <w:r w:rsidRPr="00A6237E">
              <w:rPr>
                <w:rFonts w:ascii="Times New Roman" w:eastAsia="Times New Roman" w:hAnsi="Times New Roman" w:cs="Times New Roman"/>
                <w:sz w:val="24"/>
                <w:szCs w:val="24"/>
                <w:lang w:eastAsia="ru-RU"/>
              </w:rPr>
              <w:lastRenderedPageBreak/>
              <w:t>безопасности людей на водных объектах" (Иные межбюджетные трансферты)</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01 2 8501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60.0</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08 2 2158</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120.0</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02 1 2245</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2 611.9</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3 050.7</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02 1 7351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597.7</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1 195.3</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02 2 2246</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80.0</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03 3 9999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4.2</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4.2</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04 1 2401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1 828.4</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1 673.4</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04 2 2402</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170.0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174.1</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04 3 2403</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340.0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340.0</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04 3 2403</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9.2</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9.2</w:t>
            </w:r>
          </w:p>
        </w:tc>
      </w:tr>
      <w:tr w:rsidR="00A6237E" w:rsidRPr="00A6237E" w:rsidTr="00A6237E">
        <w:trPr>
          <w:trHeight w:val="220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proofErr w:type="gramStart"/>
            <w:r w:rsidRPr="00A6237E">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A6237E">
              <w:rPr>
                <w:rFonts w:ascii="Times New Roman" w:eastAsia="Times New Roman" w:hAnsi="Times New Roman" w:cs="Times New Roman"/>
                <w:sz w:val="24"/>
                <w:szCs w:val="24"/>
                <w:lang w:eastAsia="ru-RU"/>
              </w:rPr>
              <w:t>Энергоэффективность</w:t>
            </w:r>
            <w:proofErr w:type="spellEnd"/>
            <w:r w:rsidRPr="00A6237E">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03</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09 1 2261</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100.0</w:t>
            </w:r>
          </w:p>
        </w:tc>
      </w:tr>
      <w:tr w:rsidR="00A6237E" w:rsidRPr="00A6237E" w:rsidTr="00A6237E">
        <w:trPr>
          <w:trHeight w:val="1133"/>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w:t>
            </w:r>
            <w:r w:rsidRPr="00A6237E">
              <w:rPr>
                <w:rFonts w:ascii="Times New Roman" w:eastAsia="Times New Roman" w:hAnsi="Times New Roman" w:cs="Times New Roman"/>
                <w:sz w:val="24"/>
                <w:szCs w:val="24"/>
                <w:lang w:eastAsia="ru-RU"/>
              </w:rPr>
              <w:lastRenderedPageBreak/>
              <w:t>объектах"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01 1 2167</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69.2</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69.2</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05 1 0059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110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1 948.7</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2 032.4</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05 1 0059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643.7</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655.6</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05 1 0059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40.0</w:t>
            </w:r>
          </w:p>
        </w:tc>
      </w:tr>
      <w:tr w:rsidR="00A6237E" w:rsidRPr="00A6237E" w:rsidTr="00A6237E">
        <w:trPr>
          <w:trHeight w:val="707"/>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w:t>
            </w:r>
            <w:r w:rsidRPr="00A6237E">
              <w:rPr>
                <w:rFonts w:ascii="Times New Roman" w:eastAsia="Times New Roman" w:hAnsi="Times New Roman" w:cs="Times New Roman"/>
                <w:sz w:val="24"/>
                <w:szCs w:val="24"/>
                <w:lang w:eastAsia="ru-RU"/>
              </w:rPr>
              <w:lastRenderedPageBreak/>
              <w:t>культуры" (Расходы на выплаты персоналу казенных учреждений)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05 2 0059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110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525.5</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539.8</w:t>
            </w:r>
          </w:p>
        </w:tc>
      </w:tr>
      <w:tr w:rsidR="00A6237E" w:rsidRPr="00A6237E" w:rsidTr="00A6237E">
        <w:trPr>
          <w:trHeight w:val="189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05 2 0059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96.4</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96.4</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08</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05 2 0059</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850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12.0</w:t>
            </w:r>
          </w:p>
        </w:tc>
      </w:tr>
      <w:tr w:rsidR="00A6237E" w:rsidRPr="00A6237E" w:rsidTr="00A6237E">
        <w:trPr>
          <w:trHeight w:val="1260"/>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10</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01</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06 1 2005</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310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43.4</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43.4</w:t>
            </w:r>
          </w:p>
        </w:tc>
      </w:tr>
      <w:tr w:rsidR="00A6237E" w:rsidRPr="00A6237E" w:rsidTr="00A6237E">
        <w:trPr>
          <w:trHeight w:val="157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11</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02</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07 1 2195</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72.6</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72.6</w:t>
            </w:r>
          </w:p>
        </w:tc>
      </w:tr>
      <w:tr w:rsidR="00A6237E" w:rsidRPr="00A6237E" w:rsidTr="00A6237E">
        <w:trPr>
          <w:trHeight w:val="2205"/>
        </w:trPr>
        <w:tc>
          <w:tcPr>
            <w:tcW w:w="1675" w:type="pct"/>
            <w:gridSpan w:val="2"/>
            <w:tcBorders>
              <w:top w:val="nil"/>
              <w:left w:val="single" w:sz="4" w:space="0" w:color="auto"/>
              <w:bottom w:val="single" w:sz="4" w:space="0" w:color="auto"/>
              <w:right w:val="single" w:sz="4" w:space="0" w:color="auto"/>
            </w:tcBorders>
            <w:shd w:val="clear" w:color="auto" w:fill="auto"/>
            <w:hideMark/>
          </w:tcPr>
          <w:p w:rsidR="00A6237E" w:rsidRPr="00A6237E" w:rsidRDefault="00A6237E" w:rsidP="00A6237E">
            <w:pPr>
              <w:spacing w:line="240" w:lineRule="auto"/>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lastRenderedPageBreak/>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6"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951</w:t>
            </w:r>
          </w:p>
        </w:tc>
        <w:tc>
          <w:tcPr>
            <w:tcW w:w="405"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12</w:t>
            </w:r>
          </w:p>
        </w:tc>
        <w:tc>
          <w:tcPr>
            <w:tcW w:w="407"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04</w:t>
            </w:r>
          </w:p>
        </w:tc>
        <w:tc>
          <w:tcPr>
            <w:tcW w:w="640"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11 2 2273</w:t>
            </w:r>
          </w:p>
        </w:tc>
        <w:tc>
          <w:tcPr>
            <w:tcW w:w="301"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center"/>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240</w:t>
            </w:r>
          </w:p>
        </w:tc>
        <w:tc>
          <w:tcPr>
            <w:tcW w:w="602" w:type="pct"/>
            <w:gridSpan w:val="2"/>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60.0</w:t>
            </w:r>
          </w:p>
        </w:tc>
        <w:tc>
          <w:tcPr>
            <w:tcW w:w="564" w:type="pct"/>
            <w:tcBorders>
              <w:top w:val="nil"/>
              <w:left w:val="nil"/>
              <w:bottom w:val="single" w:sz="4" w:space="0" w:color="auto"/>
              <w:right w:val="single" w:sz="4" w:space="0" w:color="auto"/>
            </w:tcBorders>
            <w:shd w:val="clear" w:color="auto" w:fill="auto"/>
            <w:noWrap/>
            <w:hideMark/>
          </w:tcPr>
          <w:p w:rsidR="00A6237E" w:rsidRPr="00A6237E" w:rsidRDefault="00A6237E" w:rsidP="00A6237E">
            <w:pPr>
              <w:spacing w:line="240" w:lineRule="auto"/>
              <w:jc w:val="right"/>
              <w:rPr>
                <w:rFonts w:ascii="Times New Roman" w:eastAsia="Times New Roman" w:hAnsi="Times New Roman" w:cs="Times New Roman"/>
                <w:sz w:val="24"/>
                <w:szCs w:val="24"/>
                <w:lang w:eastAsia="ru-RU"/>
              </w:rPr>
            </w:pPr>
            <w:r w:rsidRPr="00A6237E">
              <w:rPr>
                <w:rFonts w:ascii="Times New Roman" w:eastAsia="Times New Roman" w:hAnsi="Times New Roman" w:cs="Times New Roman"/>
                <w:sz w:val="24"/>
                <w:szCs w:val="24"/>
                <w:lang w:eastAsia="ru-RU"/>
              </w:rPr>
              <w:t>60.0</w:t>
            </w:r>
          </w:p>
        </w:tc>
      </w:tr>
    </w:tbl>
    <w:p w:rsidR="00335E4F" w:rsidRDefault="00335E4F"/>
    <w:sectPr w:rsidR="00335E4F" w:rsidSect="00A6237E">
      <w:pgSz w:w="11906" w:h="16838"/>
      <w:pgMar w:top="454" w:right="510" w:bottom="51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237E"/>
    <w:rsid w:val="000851C0"/>
    <w:rsid w:val="001032BB"/>
    <w:rsid w:val="00335E4F"/>
    <w:rsid w:val="003E0860"/>
    <w:rsid w:val="005646F1"/>
    <w:rsid w:val="005B72CB"/>
    <w:rsid w:val="00A623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237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23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21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2058</Words>
  <Characters>11736</Characters>
  <Application>Microsoft Office Word</Application>
  <DocSecurity>0</DocSecurity>
  <Lines>97</Lines>
  <Paragraphs>27</Paragraphs>
  <ScaleCrop>false</ScaleCrop>
  <Company>Крымское сельское поселение</Company>
  <LinksUpToDate>false</LinksUpToDate>
  <CharactersWithSpaces>13767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3</cp:revision>
  <cp:lastPrinted>2014-03-22T04:45:00Z</cp:lastPrinted>
  <dcterms:created xsi:type="dcterms:W3CDTF">2014-03-21T11:13:00Z</dcterms:created>
  <dcterms:modified xsi:type="dcterms:W3CDTF">2014-03-22T04:45:00Z</dcterms:modified>
</cp:coreProperties>
</file>